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9DA6B" w14:textId="6A34AF5C" w:rsidR="00FE067E" w:rsidRDefault="00275133" w:rsidP="00CC1F3B">
      <w:pPr>
        <w:pStyle w:val="TitlePageOrigin"/>
      </w:pPr>
      <w:r>
        <w:rPr>
          <w:caps w:val="0"/>
          <w:noProof/>
        </w:rPr>
        <mc:AlternateContent>
          <mc:Choice Requires="wps">
            <w:drawing>
              <wp:anchor distT="0" distB="0" distL="114300" distR="114300" simplePos="0" relativeHeight="251659264" behindDoc="0" locked="0" layoutInCell="1" allowOverlap="1" wp14:anchorId="02385DC1" wp14:editId="28EA2FF2">
                <wp:simplePos x="0" y="0"/>
                <wp:positionH relativeFrom="column">
                  <wp:posOffset>6007100</wp:posOffset>
                </wp:positionH>
                <wp:positionV relativeFrom="paragraph">
                  <wp:posOffset>2260600</wp:posOffset>
                </wp:positionV>
                <wp:extent cx="635000" cy="476250"/>
                <wp:effectExtent l="0" t="0" r="12700" b="19050"/>
                <wp:wrapNone/>
                <wp:docPr id="805101348"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87B6427" w14:textId="766EA79C" w:rsidR="00275133" w:rsidRPr="00275133" w:rsidRDefault="00275133" w:rsidP="00275133">
                            <w:pPr>
                              <w:spacing w:line="240" w:lineRule="auto"/>
                              <w:jc w:val="center"/>
                              <w:rPr>
                                <w:rFonts w:cs="Arial"/>
                                <w:b/>
                              </w:rPr>
                            </w:pPr>
                            <w:r w:rsidRPr="0027513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2385DC1"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687B6427" w14:textId="766EA79C" w:rsidR="00275133" w:rsidRPr="00275133" w:rsidRDefault="00275133" w:rsidP="00275133">
                      <w:pPr>
                        <w:spacing w:line="240" w:lineRule="auto"/>
                        <w:jc w:val="center"/>
                        <w:rPr>
                          <w:rFonts w:cs="Arial"/>
                          <w:b/>
                        </w:rPr>
                      </w:pPr>
                      <w:r w:rsidRPr="00275133">
                        <w:rPr>
                          <w:rFonts w:cs="Arial"/>
                          <w:b/>
                        </w:rPr>
                        <w:t>FISCAL NOTE</w:t>
                      </w:r>
                    </w:p>
                  </w:txbxContent>
                </v:textbox>
              </v:shape>
            </w:pict>
          </mc:Fallback>
        </mc:AlternateContent>
      </w:r>
      <w:r w:rsidR="003C6034">
        <w:rPr>
          <w:caps w:val="0"/>
        </w:rPr>
        <w:t>WEST VIRGINIA LEGISLATURE</w:t>
      </w:r>
    </w:p>
    <w:p w14:paraId="13AD17EF" w14:textId="219B406F" w:rsidR="00CD36CF" w:rsidRDefault="00CD36CF" w:rsidP="00CC1F3B">
      <w:pPr>
        <w:pStyle w:val="TitlePageSession"/>
      </w:pPr>
      <w:r>
        <w:t>20</w:t>
      </w:r>
      <w:r w:rsidR="00EC5E63">
        <w:t>2</w:t>
      </w:r>
      <w:r w:rsidR="00211F02">
        <w:t>5</w:t>
      </w:r>
      <w:r>
        <w:t xml:space="preserve"> </w:t>
      </w:r>
      <w:r w:rsidR="003C6034">
        <w:rPr>
          <w:caps w:val="0"/>
        </w:rPr>
        <w:t>REGULAR SESSION</w:t>
      </w:r>
    </w:p>
    <w:p w14:paraId="727BF63A" w14:textId="77777777" w:rsidR="00CD36CF" w:rsidRDefault="00BF324A" w:rsidP="00CC1F3B">
      <w:pPr>
        <w:pStyle w:val="TitlePageBillPrefix"/>
      </w:pPr>
      <w:sdt>
        <w:sdtPr>
          <w:tag w:val="IntroDate"/>
          <w:id w:val="-1236936958"/>
          <w:placeholder>
            <w:docPart w:val="2383FF289D8745D0B422DA7E134758B8"/>
          </w:placeholder>
          <w:text/>
        </w:sdtPr>
        <w:sdtEndPr/>
        <w:sdtContent>
          <w:r w:rsidR="00AE48A0">
            <w:t>Introduced</w:t>
          </w:r>
        </w:sdtContent>
      </w:sdt>
    </w:p>
    <w:p w14:paraId="18A1F713" w14:textId="67C0FA1D" w:rsidR="00CD36CF" w:rsidRDefault="00BF324A" w:rsidP="00CC1F3B">
      <w:pPr>
        <w:pStyle w:val="BillNumber"/>
      </w:pPr>
      <w:sdt>
        <w:sdtPr>
          <w:tag w:val="Chamber"/>
          <w:id w:val="893011969"/>
          <w:lock w:val="sdtLocked"/>
          <w:placeholder>
            <w:docPart w:val="43F8FAA409E54C0A9AFE819BD655CA6D"/>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FB683A8914A64B68ABABDA94CE0066B9"/>
          </w:placeholder>
          <w:text/>
        </w:sdtPr>
        <w:sdtEndPr/>
        <w:sdtContent>
          <w:r>
            <w:t>3448</w:t>
          </w:r>
        </w:sdtContent>
      </w:sdt>
    </w:p>
    <w:p w14:paraId="18904BE0" w14:textId="75120208" w:rsidR="00CD36CF" w:rsidRDefault="00CD36CF" w:rsidP="00CC1F3B">
      <w:pPr>
        <w:pStyle w:val="Sponsors"/>
      </w:pPr>
      <w:r>
        <w:t xml:space="preserve">By </w:t>
      </w:r>
      <w:sdt>
        <w:sdtPr>
          <w:tag w:val="Sponsors"/>
          <w:id w:val="1589585889"/>
          <w:placeholder>
            <w:docPart w:val="EFB9F0E9C333482CA95835E2926BFF41"/>
          </w:placeholder>
          <w:text w:multiLine="1"/>
        </w:sdtPr>
        <w:sdtEndPr/>
        <w:sdtContent>
          <w:r w:rsidR="00482647">
            <w:t>Delegate Statler</w:t>
          </w:r>
        </w:sdtContent>
      </w:sdt>
    </w:p>
    <w:p w14:paraId="72BB9E26" w14:textId="75FEA476" w:rsidR="00E831B3" w:rsidRDefault="00CD36CF" w:rsidP="00CC1F3B">
      <w:pPr>
        <w:pStyle w:val="References"/>
      </w:pPr>
      <w:r>
        <w:t>[</w:t>
      </w:r>
      <w:sdt>
        <w:sdtPr>
          <w:tag w:val="References"/>
          <w:id w:val="-1043047873"/>
          <w:placeholder>
            <w:docPart w:val="93732D240D6C48BC956F6DFCEB5D3696"/>
          </w:placeholder>
          <w:text w:multiLine="1"/>
        </w:sdtPr>
        <w:sdtEndPr/>
        <w:sdtContent>
          <w:r w:rsidR="00BF324A">
            <w:t>Introduced March 17, 2025; referred to the Committee on Finance</w:t>
          </w:r>
        </w:sdtContent>
      </w:sdt>
      <w:r>
        <w:t>]</w:t>
      </w:r>
    </w:p>
    <w:p w14:paraId="22AF067A" w14:textId="49B034E8" w:rsidR="00303684" w:rsidRDefault="0000526A" w:rsidP="00CC1F3B">
      <w:pPr>
        <w:pStyle w:val="TitleSection"/>
      </w:pPr>
      <w:r>
        <w:lastRenderedPageBreak/>
        <w:t>A BILL</w:t>
      </w:r>
      <w:r w:rsidR="00C511FC">
        <w:t xml:space="preserve"> to amend and reenact §16-4C-24 of the Code of West Virginia, 1931, as amended, relating to the emergency medical services equipment and training fund</w:t>
      </w:r>
      <w:r w:rsidR="006B1D23">
        <w:t xml:space="preserve">; </w:t>
      </w:r>
      <w:r w:rsidR="00065652">
        <w:t xml:space="preserve">creating a special court cost fee on certain criminal convictions dedicated to the fund; </w:t>
      </w:r>
      <w:r w:rsidR="006B1D23">
        <w:t>and provid</w:t>
      </w:r>
      <w:r w:rsidR="00081CA9">
        <w:t>ing</w:t>
      </w:r>
      <w:r w:rsidR="006B1D23">
        <w:t xml:space="preserve"> that state </w:t>
      </w:r>
      <w:r w:rsidR="00081CA9">
        <w:t>grants are</w:t>
      </w:r>
      <w:r w:rsidR="006B1D23">
        <w:t xml:space="preserve"> available </w:t>
      </w:r>
      <w:r w:rsidR="00065652">
        <w:t xml:space="preserve">from this fund </w:t>
      </w:r>
      <w:r w:rsidR="006B1D23">
        <w:t>to local emergency medical services provider</w:t>
      </w:r>
      <w:r w:rsidR="00081CA9">
        <w:t>s contingent on a matching contribution.</w:t>
      </w:r>
    </w:p>
    <w:p w14:paraId="2F9834BD" w14:textId="77777777" w:rsidR="00303684" w:rsidRDefault="00303684" w:rsidP="00CC1F3B">
      <w:pPr>
        <w:pStyle w:val="EnactingClause"/>
      </w:pPr>
      <w:r>
        <w:t>Be it enacted by the Legislature of West Virginia:</w:t>
      </w:r>
    </w:p>
    <w:p w14:paraId="7D2BF5E5" w14:textId="77777777" w:rsidR="003C6034" w:rsidRDefault="003C6034" w:rsidP="00CC1F3B">
      <w:pPr>
        <w:pStyle w:val="EnactingClause"/>
        <w:sectPr w:rsidR="003C6034" w:rsidSect="00C511F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1D5AA44" w14:textId="77777777" w:rsidR="00C511FC" w:rsidRDefault="00C511FC" w:rsidP="000A43D0">
      <w:pPr>
        <w:pStyle w:val="ArticleHeading"/>
        <w:sectPr w:rsidR="00C511FC" w:rsidSect="00C511FC">
          <w:type w:val="continuous"/>
          <w:pgSz w:w="12240" w:h="15840" w:code="1"/>
          <w:pgMar w:top="1440" w:right="1440" w:bottom="1440" w:left="1440" w:header="720" w:footer="720" w:gutter="0"/>
          <w:lnNumType w:countBy="1" w:restart="newSection"/>
          <w:cols w:space="720"/>
          <w:titlePg/>
          <w:docGrid w:linePitch="360"/>
        </w:sectPr>
      </w:pPr>
      <w:r>
        <w:t>ARTICLE 4C. EMERGENCY MEDICAL SERVICES ACT.</w:t>
      </w:r>
    </w:p>
    <w:p w14:paraId="244BE2B0" w14:textId="77777777" w:rsidR="00C511FC" w:rsidRDefault="00C511FC" w:rsidP="00FD3E4C">
      <w:pPr>
        <w:pStyle w:val="SectionHeading"/>
        <w:sectPr w:rsidR="00C511FC" w:rsidSect="00C511FC">
          <w:type w:val="continuous"/>
          <w:pgSz w:w="12240" w:h="15840" w:code="1"/>
          <w:pgMar w:top="1440" w:right="1440" w:bottom="1440" w:left="1440" w:header="720" w:footer="720" w:gutter="0"/>
          <w:lnNumType w:countBy="1" w:restart="newSection"/>
          <w:cols w:space="720"/>
          <w:titlePg/>
          <w:docGrid w:linePitch="360"/>
        </w:sectPr>
      </w:pPr>
      <w:r w:rsidRPr="00F8289B">
        <w:t>§16-4C-24. Emergency Medical Services Equipment and Training Fund; establishment of a grant program for equipment and training of emergency medical service providers and personnel.</w:t>
      </w:r>
    </w:p>
    <w:p w14:paraId="0E443117" w14:textId="0C149E54" w:rsidR="00C511FC" w:rsidRPr="00F8289B" w:rsidRDefault="00C511FC" w:rsidP="00FD3E4C">
      <w:pPr>
        <w:pStyle w:val="SectionBody"/>
      </w:pPr>
      <w:r w:rsidRPr="00F8289B">
        <w:t xml:space="preserve">(a) There is continued in the State Treasury a special revenue fund to be known as the Emergency Medical Services Equipment and Training Fund. Expenditures from the fund by the Office of Emergency Medical Services and Bureau for Public Health, are authorized from collections. The fund may only be used for the purpose of providing grants to equip emergency medical services providers and train emergency medical services personnel, as defined in §16-4C-3 of this code, </w:t>
      </w:r>
      <w:bookmarkStart w:id="0" w:name="_Hlk159924937"/>
      <w:r w:rsidRPr="00F8289B">
        <w:t>and for the program established in §16-4C-6(p)</w:t>
      </w:r>
      <w:bookmarkEnd w:id="0"/>
      <w:r w:rsidRPr="00F8289B">
        <w:t>.</w:t>
      </w:r>
      <w:r w:rsidR="000E06F6">
        <w:t xml:space="preserve">  </w:t>
      </w:r>
      <w:r w:rsidR="006B1D23">
        <w:rPr>
          <w:u w:val="single"/>
        </w:rPr>
        <w:t>The funds shall be made available</w:t>
      </w:r>
      <w:r w:rsidR="003E14C4">
        <w:rPr>
          <w:u w:val="single"/>
        </w:rPr>
        <w:t xml:space="preserve"> by grants</w:t>
      </w:r>
      <w:r w:rsidR="006B1D23">
        <w:rPr>
          <w:u w:val="single"/>
        </w:rPr>
        <w:t xml:space="preserve"> to local emergency medical services providers in a 70%-30% matching basis with 30% of the funding being provided by the local emergency medical services provider receiving the grant</w:t>
      </w:r>
      <w:r w:rsidR="006B1D23" w:rsidRPr="006B1D23">
        <w:t>.</w:t>
      </w:r>
      <w:r w:rsidR="000E06F6">
        <w:t xml:space="preserve"> </w:t>
      </w:r>
      <w:r w:rsidRPr="00F8289B">
        <w:t>Any balance remaining in the fund at the end of any fiscal year does not revert to the General Revenue Fund but remains in the special revenue fund.</w:t>
      </w:r>
    </w:p>
    <w:p w14:paraId="691BE6D7" w14:textId="77777777" w:rsidR="00C511FC" w:rsidRPr="00F8289B" w:rsidRDefault="00C511FC" w:rsidP="00FD3E4C">
      <w:pPr>
        <w:pStyle w:val="SectionBody"/>
      </w:pPr>
      <w:r w:rsidRPr="00F8289B">
        <w:t>(b) The secretary shall establish a grant program for equipment, training of emergency medical services providers and personnel, and for the program established in §16-4C-6(p). Such grant program shall be open to all emergency medical services personnel and providers, but priority shall be given to rural and volunteer emergency medical services providers.</w:t>
      </w:r>
    </w:p>
    <w:p w14:paraId="6E73BBBE" w14:textId="77777777" w:rsidR="00C511FC" w:rsidRDefault="00C511FC" w:rsidP="00FD3E4C">
      <w:pPr>
        <w:pStyle w:val="SectionBody"/>
      </w:pPr>
      <w:r w:rsidRPr="00F8289B">
        <w:t xml:space="preserve">(c) The secretary shall propose legislative rules for promulgation in accordance with §29A-3-1 </w:t>
      </w:r>
      <w:r w:rsidRPr="00FD3E4C">
        <w:rPr>
          <w:i/>
          <w:iCs/>
        </w:rPr>
        <w:t>et seq</w:t>
      </w:r>
      <w:r w:rsidRPr="00F8289B">
        <w:t xml:space="preserve">. of this code to implement the grant program established pursuant to this section and </w:t>
      </w:r>
      <w:r w:rsidRPr="00F8289B">
        <w:lastRenderedPageBreak/>
        <w:t>for the program established in §16-4C-6(p).</w:t>
      </w:r>
    </w:p>
    <w:p w14:paraId="2F62FDE0" w14:textId="30116F1A" w:rsidR="00C511FC" w:rsidRPr="00C511FC" w:rsidRDefault="00C511FC" w:rsidP="00FD3E4C">
      <w:pPr>
        <w:pStyle w:val="SectionBody"/>
        <w:rPr>
          <w:u w:val="single"/>
        </w:rPr>
      </w:pPr>
      <w:r>
        <w:t>(</w:t>
      </w:r>
      <w:r w:rsidRPr="00C511FC">
        <w:rPr>
          <w:u w:val="single"/>
        </w:rPr>
        <w:t>d) Effective July 1, 2025, a $10 fee shall be added to the usual court costs of all criminal court proceedings involving violation or any criminal law of the state or any county</w:t>
      </w:r>
      <w:r>
        <w:rPr>
          <w:u w:val="single"/>
        </w:rPr>
        <w:t xml:space="preserve"> or municipality of the state, excluding viol</w:t>
      </w:r>
      <w:r w:rsidRPr="00C511FC">
        <w:rPr>
          <w:u w:val="single"/>
        </w:rPr>
        <w:t xml:space="preserve">ations of municipal parking ordinances. </w:t>
      </w:r>
      <w:r w:rsidRPr="00C511FC">
        <w:rPr>
          <w:rFonts w:cs="Arial"/>
          <w:u w:val="single"/>
        </w:rPr>
        <w:t xml:space="preserve"> All fees collected shall be deposited in a separate account by the collecting agency.</w:t>
      </w:r>
      <w:r w:rsidR="000E06F6">
        <w:rPr>
          <w:rFonts w:cs="Arial"/>
          <w:u w:val="single"/>
        </w:rPr>
        <w:t xml:space="preserve">  </w:t>
      </w:r>
      <w:r w:rsidRPr="00C511FC">
        <w:rPr>
          <w:rFonts w:cs="Arial"/>
          <w:u w:val="single"/>
        </w:rPr>
        <w:t>Within 10 calendar days following the beginning of each calendar month, the collecting agency shall forward the amount deposited to the State Treasurer.</w:t>
      </w:r>
      <w:r w:rsidR="000E06F6">
        <w:rPr>
          <w:rFonts w:cs="Arial"/>
          <w:u w:val="single"/>
        </w:rPr>
        <w:t xml:space="preserve"> </w:t>
      </w:r>
      <w:r w:rsidRPr="00C511FC">
        <w:rPr>
          <w:rFonts w:cs="Arial"/>
          <w:u w:val="single"/>
        </w:rPr>
        <w:t>The Treasurer shall deposit all fees received into the special revenue account provided in §16-4C-24 (a)</w:t>
      </w:r>
      <w:r w:rsidR="00A62A1F">
        <w:rPr>
          <w:rFonts w:cs="Arial"/>
          <w:u w:val="single"/>
        </w:rPr>
        <w:t xml:space="preserve"> of the code.</w:t>
      </w:r>
      <w:r>
        <w:rPr>
          <w:u w:val="single"/>
        </w:rPr>
        <w:t xml:space="preserve">  </w:t>
      </w:r>
      <w:r w:rsidRPr="00C511FC">
        <w:rPr>
          <w:u w:val="single"/>
        </w:rPr>
        <w:t xml:space="preserve"> </w:t>
      </w:r>
    </w:p>
    <w:p w14:paraId="09772A44" w14:textId="77777777" w:rsidR="00C33014" w:rsidRDefault="00C33014" w:rsidP="00CC1F3B">
      <w:pPr>
        <w:pStyle w:val="Note"/>
      </w:pPr>
    </w:p>
    <w:p w14:paraId="3B9D35FD" w14:textId="719DCEBC" w:rsidR="006865E9" w:rsidRDefault="00CF1DCA" w:rsidP="00CC1F3B">
      <w:pPr>
        <w:pStyle w:val="Note"/>
      </w:pPr>
      <w:r>
        <w:t>NOTE: The</w:t>
      </w:r>
      <w:r w:rsidR="006865E9">
        <w:t xml:space="preserve"> purpose of this bill is to </w:t>
      </w:r>
      <w:r w:rsidR="00A62A1F">
        <w:t xml:space="preserve">establish a court fee for all criminal violations to fund </w:t>
      </w:r>
      <w:r w:rsidR="00A62A1F" w:rsidRPr="00F8289B">
        <w:t xml:space="preserve">grants </w:t>
      </w:r>
      <w:r w:rsidR="000E06F6">
        <w:t xml:space="preserve">to equip and train emergency medical service providers and personnel; </w:t>
      </w:r>
      <w:r w:rsidR="006B1D23">
        <w:t>and to provide that local emergency medical service providers will receive grants on a 70%-30% matching basis, with the local provider providing 30% of the total funds.</w:t>
      </w:r>
    </w:p>
    <w:p w14:paraId="192D0919"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C511F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3EC09" w14:textId="77777777" w:rsidR="002B17C1" w:rsidRPr="00B844FE" w:rsidRDefault="002B17C1" w:rsidP="00B844FE">
      <w:r>
        <w:separator/>
      </w:r>
    </w:p>
  </w:endnote>
  <w:endnote w:type="continuationSeparator" w:id="0">
    <w:p w14:paraId="43DB79AC" w14:textId="77777777" w:rsidR="002B17C1" w:rsidRPr="00B844FE" w:rsidRDefault="002B17C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3A4297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BD83DD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91C654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AA5DE" w14:textId="77777777" w:rsidR="002B17C1" w:rsidRPr="00B844FE" w:rsidRDefault="002B17C1" w:rsidP="00B844FE">
      <w:r>
        <w:separator/>
      </w:r>
    </w:p>
  </w:footnote>
  <w:footnote w:type="continuationSeparator" w:id="0">
    <w:p w14:paraId="05EECC6E" w14:textId="77777777" w:rsidR="002B17C1" w:rsidRPr="00B844FE" w:rsidRDefault="002B17C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CBA4E" w14:textId="77777777" w:rsidR="002A0269" w:rsidRPr="00B844FE" w:rsidRDefault="00BF324A">
    <w:pPr>
      <w:pStyle w:val="Header"/>
    </w:pPr>
    <w:sdt>
      <w:sdtPr>
        <w:id w:val="-684364211"/>
        <w:placeholder>
          <w:docPart w:val="43F8FAA409E54C0A9AFE819BD655CA6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3F8FAA409E54C0A9AFE819BD655CA6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A48F3" w14:textId="163850B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0E06F6">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E06F6">
          <w:rPr>
            <w:sz w:val="22"/>
            <w:szCs w:val="22"/>
          </w:rPr>
          <w:t>2025R3913</w:t>
        </w:r>
      </w:sdtContent>
    </w:sdt>
  </w:p>
  <w:p w14:paraId="7DBD882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9E08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F02"/>
    <w:rsid w:val="0000526A"/>
    <w:rsid w:val="00025138"/>
    <w:rsid w:val="000573A9"/>
    <w:rsid w:val="00065652"/>
    <w:rsid w:val="00081CA9"/>
    <w:rsid w:val="00085D22"/>
    <w:rsid w:val="00093AB0"/>
    <w:rsid w:val="000C5C77"/>
    <w:rsid w:val="000E06F6"/>
    <w:rsid w:val="000E3912"/>
    <w:rsid w:val="0010070F"/>
    <w:rsid w:val="0015112E"/>
    <w:rsid w:val="00154560"/>
    <w:rsid w:val="001552E7"/>
    <w:rsid w:val="001566B4"/>
    <w:rsid w:val="00187D68"/>
    <w:rsid w:val="001A66B7"/>
    <w:rsid w:val="001C279E"/>
    <w:rsid w:val="001D459E"/>
    <w:rsid w:val="00211F02"/>
    <w:rsid w:val="0022348D"/>
    <w:rsid w:val="0027011C"/>
    <w:rsid w:val="00274200"/>
    <w:rsid w:val="00275133"/>
    <w:rsid w:val="00275740"/>
    <w:rsid w:val="002A0269"/>
    <w:rsid w:val="002B17C1"/>
    <w:rsid w:val="00303684"/>
    <w:rsid w:val="003143F5"/>
    <w:rsid w:val="00314854"/>
    <w:rsid w:val="00394191"/>
    <w:rsid w:val="003B558E"/>
    <w:rsid w:val="003C51CD"/>
    <w:rsid w:val="003C6034"/>
    <w:rsid w:val="003E14C4"/>
    <w:rsid w:val="003E4422"/>
    <w:rsid w:val="00400B5C"/>
    <w:rsid w:val="004368E0"/>
    <w:rsid w:val="00482647"/>
    <w:rsid w:val="004C13DD"/>
    <w:rsid w:val="004D3ABE"/>
    <w:rsid w:val="004E3441"/>
    <w:rsid w:val="00500579"/>
    <w:rsid w:val="00503A06"/>
    <w:rsid w:val="00522880"/>
    <w:rsid w:val="005A5366"/>
    <w:rsid w:val="006227B3"/>
    <w:rsid w:val="006369EB"/>
    <w:rsid w:val="00637E73"/>
    <w:rsid w:val="00665BD0"/>
    <w:rsid w:val="006865E9"/>
    <w:rsid w:val="00686E9A"/>
    <w:rsid w:val="00691F3E"/>
    <w:rsid w:val="00694BFB"/>
    <w:rsid w:val="006A106B"/>
    <w:rsid w:val="006B1D23"/>
    <w:rsid w:val="006C523D"/>
    <w:rsid w:val="006D4036"/>
    <w:rsid w:val="006F4E7C"/>
    <w:rsid w:val="006F745A"/>
    <w:rsid w:val="006F7555"/>
    <w:rsid w:val="007A5259"/>
    <w:rsid w:val="007A7081"/>
    <w:rsid w:val="007F1CF5"/>
    <w:rsid w:val="00834EDE"/>
    <w:rsid w:val="008736AA"/>
    <w:rsid w:val="008D275D"/>
    <w:rsid w:val="00920997"/>
    <w:rsid w:val="00946186"/>
    <w:rsid w:val="00951802"/>
    <w:rsid w:val="00980327"/>
    <w:rsid w:val="00986478"/>
    <w:rsid w:val="009B5557"/>
    <w:rsid w:val="009F1067"/>
    <w:rsid w:val="00A31E01"/>
    <w:rsid w:val="00A527AD"/>
    <w:rsid w:val="00A62A1F"/>
    <w:rsid w:val="00A718CF"/>
    <w:rsid w:val="00A952D3"/>
    <w:rsid w:val="00AA069B"/>
    <w:rsid w:val="00AE48A0"/>
    <w:rsid w:val="00AE61BE"/>
    <w:rsid w:val="00B16F25"/>
    <w:rsid w:val="00B24422"/>
    <w:rsid w:val="00B307B1"/>
    <w:rsid w:val="00B66B81"/>
    <w:rsid w:val="00B71E6F"/>
    <w:rsid w:val="00B80C20"/>
    <w:rsid w:val="00B844FE"/>
    <w:rsid w:val="00B86B4F"/>
    <w:rsid w:val="00BA1F84"/>
    <w:rsid w:val="00BC562B"/>
    <w:rsid w:val="00BF324A"/>
    <w:rsid w:val="00C33014"/>
    <w:rsid w:val="00C33434"/>
    <w:rsid w:val="00C34869"/>
    <w:rsid w:val="00C42EB6"/>
    <w:rsid w:val="00C511FC"/>
    <w:rsid w:val="00C62327"/>
    <w:rsid w:val="00C85096"/>
    <w:rsid w:val="00C877CF"/>
    <w:rsid w:val="00CB20EF"/>
    <w:rsid w:val="00CC1F3B"/>
    <w:rsid w:val="00CD12CB"/>
    <w:rsid w:val="00CD36CF"/>
    <w:rsid w:val="00CF1DCA"/>
    <w:rsid w:val="00D1511B"/>
    <w:rsid w:val="00D579FC"/>
    <w:rsid w:val="00D81C16"/>
    <w:rsid w:val="00DE526B"/>
    <w:rsid w:val="00DF199D"/>
    <w:rsid w:val="00E01542"/>
    <w:rsid w:val="00E06669"/>
    <w:rsid w:val="00E365F1"/>
    <w:rsid w:val="00E62F48"/>
    <w:rsid w:val="00E831B3"/>
    <w:rsid w:val="00E8431D"/>
    <w:rsid w:val="00E918DD"/>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2D5F2"/>
  <w15:chartTrackingRefBased/>
  <w15:docId w15:val="{C81BB73A-CC47-40BA-A833-4792BAC93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511FC"/>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83FF289D8745D0B422DA7E134758B8"/>
        <w:category>
          <w:name w:val="General"/>
          <w:gallery w:val="placeholder"/>
        </w:category>
        <w:types>
          <w:type w:val="bbPlcHdr"/>
        </w:types>
        <w:behaviors>
          <w:behavior w:val="content"/>
        </w:behaviors>
        <w:guid w:val="{4F89CE69-43E5-46E9-994D-35A6FD536139}"/>
      </w:docPartPr>
      <w:docPartBody>
        <w:p w:rsidR="00D2092D" w:rsidRDefault="00AF478C">
          <w:pPr>
            <w:pStyle w:val="2383FF289D8745D0B422DA7E134758B8"/>
          </w:pPr>
          <w:r w:rsidRPr="00B844FE">
            <w:t>Prefix Text</w:t>
          </w:r>
        </w:p>
      </w:docPartBody>
    </w:docPart>
    <w:docPart>
      <w:docPartPr>
        <w:name w:val="43F8FAA409E54C0A9AFE819BD655CA6D"/>
        <w:category>
          <w:name w:val="General"/>
          <w:gallery w:val="placeholder"/>
        </w:category>
        <w:types>
          <w:type w:val="bbPlcHdr"/>
        </w:types>
        <w:behaviors>
          <w:behavior w:val="content"/>
        </w:behaviors>
        <w:guid w:val="{F2D299CF-A24C-4606-8392-557B0CF9ABC9}"/>
      </w:docPartPr>
      <w:docPartBody>
        <w:p w:rsidR="00D2092D" w:rsidRDefault="00AF478C">
          <w:pPr>
            <w:pStyle w:val="43F8FAA409E54C0A9AFE819BD655CA6D"/>
          </w:pPr>
          <w:r w:rsidRPr="00B844FE">
            <w:t>[Type here]</w:t>
          </w:r>
        </w:p>
      </w:docPartBody>
    </w:docPart>
    <w:docPart>
      <w:docPartPr>
        <w:name w:val="FB683A8914A64B68ABABDA94CE0066B9"/>
        <w:category>
          <w:name w:val="General"/>
          <w:gallery w:val="placeholder"/>
        </w:category>
        <w:types>
          <w:type w:val="bbPlcHdr"/>
        </w:types>
        <w:behaviors>
          <w:behavior w:val="content"/>
        </w:behaviors>
        <w:guid w:val="{8172E011-AC5D-44D0-9FF5-7A90254639DF}"/>
      </w:docPartPr>
      <w:docPartBody>
        <w:p w:rsidR="00D2092D" w:rsidRDefault="00AF478C">
          <w:pPr>
            <w:pStyle w:val="FB683A8914A64B68ABABDA94CE0066B9"/>
          </w:pPr>
          <w:r w:rsidRPr="00B844FE">
            <w:t>Number</w:t>
          </w:r>
        </w:p>
      </w:docPartBody>
    </w:docPart>
    <w:docPart>
      <w:docPartPr>
        <w:name w:val="EFB9F0E9C333482CA95835E2926BFF41"/>
        <w:category>
          <w:name w:val="General"/>
          <w:gallery w:val="placeholder"/>
        </w:category>
        <w:types>
          <w:type w:val="bbPlcHdr"/>
        </w:types>
        <w:behaviors>
          <w:behavior w:val="content"/>
        </w:behaviors>
        <w:guid w:val="{C4F19A15-5A5C-47A2-AA2F-346B574B8D98}"/>
      </w:docPartPr>
      <w:docPartBody>
        <w:p w:rsidR="00D2092D" w:rsidRDefault="00AF478C">
          <w:pPr>
            <w:pStyle w:val="EFB9F0E9C333482CA95835E2926BFF41"/>
          </w:pPr>
          <w:r w:rsidRPr="00B844FE">
            <w:t>Enter Sponsors Here</w:t>
          </w:r>
        </w:p>
      </w:docPartBody>
    </w:docPart>
    <w:docPart>
      <w:docPartPr>
        <w:name w:val="93732D240D6C48BC956F6DFCEB5D3696"/>
        <w:category>
          <w:name w:val="General"/>
          <w:gallery w:val="placeholder"/>
        </w:category>
        <w:types>
          <w:type w:val="bbPlcHdr"/>
        </w:types>
        <w:behaviors>
          <w:behavior w:val="content"/>
        </w:behaviors>
        <w:guid w:val="{4FBD9174-32A3-4C5A-976D-B8DE7483C9A4}"/>
      </w:docPartPr>
      <w:docPartBody>
        <w:p w:rsidR="00D2092D" w:rsidRDefault="00AF478C">
          <w:pPr>
            <w:pStyle w:val="93732D240D6C48BC956F6DFCEB5D369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F0A"/>
    <w:rsid w:val="00025138"/>
    <w:rsid w:val="003B558E"/>
    <w:rsid w:val="00522880"/>
    <w:rsid w:val="006F4E7C"/>
    <w:rsid w:val="006F7555"/>
    <w:rsid w:val="00900E92"/>
    <w:rsid w:val="00AF478C"/>
    <w:rsid w:val="00C877CF"/>
    <w:rsid w:val="00D2092D"/>
    <w:rsid w:val="00DB4F0A"/>
    <w:rsid w:val="00E84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83FF289D8745D0B422DA7E134758B8">
    <w:name w:val="2383FF289D8745D0B422DA7E134758B8"/>
  </w:style>
  <w:style w:type="paragraph" w:customStyle="1" w:styleId="43F8FAA409E54C0A9AFE819BD655CA6D">
    <w:name w:val="43F8FAA409E54C0A9AFE819BD655CA6D"/>
  </w:style>
  <w:style w:type="paragraph" w:customStyle="1" w:styleId="FB683A8914A64B68ABABDA94CE0066B9">
    <w:name w:val="FB683A8914A64B68ABABDA94CE0066B9"/>
  </w:style>
  <w:style w:type="paragraph" w:customStyle="1" w:styleId="EFB9F0E9C333482CA95835E2926BFF41">
    <w:name w:val="EFB9F0E9C333482CA95835E2926BFF41"/>
  </w:style>
  <w:style w:type="character" w:styleId="PlaceholderText">
    <w:name w:val="Placeholder Text"/>
    <w:basedOn w:val="DefaultParagraphFont"/>
    <w:uiPriority w:val="99"/>
    <w:semiHidden/>
    <w:rPr>
      <w:color w:val="808080"/>
    </w:rPr>
  </w:style>
  <w:style w:type="paragraph" w:customStyle="1" w:styleId="93732D240D6C48BC956F6DFCEB5D3696">
    <w:name w:val="93732D240D6C48BC956F6DFCEB5D3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514</Words>
  <Characters>2931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2</cp:revision>
  <cp:lastPrinted>2025-03-12T20:05:00Z</cp:lastPrinted>
  <dcterms:created xsi:type="dcterms:W3CDTF">2025-03-17T12:57:00Z</dcterms:created>
  <dcterms:modified xsi:type="dcterms:W3CDTF">2025-03-17T12:57:00Z</dcterms:modified>
</cp:coreProperties>
</file>